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bookmarkStart w:id="0" w:name="_GoBack"/>
      <w:bookmarkEnd w:id="0"/>
      <w:r>
        <w:rPr>
          <w:rFonts w:ascii="Helvetica" w:hAnsi="Helvetica" w:cs="Helvetica"/>
          <w:noProof/>
        </w:rPr>
        <w:drawing>
          <wp:anchor distT="0" distB="0" distL="114300" distR="114300" simplePos="0" relativeHeight="251659264" behindDoc="0" locked="0" layoutInCell="1" allowOverlap="1" wp14:anchorId="6FD24B65" wp14:editId="71A345C9">
            <wp:simplePos x="0" y="0"/>
            <wp:positionH relativeFrom="column">
              <wp:posOffset>197485</wp:posOffset>
            </wp:positionH>
            <wp:positionV relativeFrom="paragraph">
              <wp:posOffset>-83185</wp:posOffset>
            </wp:positionV>
            <wp:extent cx="1257300" cy="1486535"/>
            <wp:effectExtent l="133350" t="114300" r="133350" b="113665"/>
            <wp:wrapTight wrapText="bothSides">
              <wp:wrapPolygon edited="0">
                <wp:start x="20883" y="-294"/>
                <wp:lineTo x="609" y="-3468"/>
                <wp:lineTo x="-1297" y="5242"/>
                <wp:lineTo x="-1594" y="14204"/>
                <wp:lineTo x="-795" y="19677"/>
                <wp:lineTo x="-831" y="21361"/>
                <wp:lineTo x="1100" y="21663"/>
                <wp:lineTo x="1422" y="21713"/>
                <wp:lineTo x="17083" y="21632"/>
                <wp:lineTo x="17405" y="21682"/>
                <wp:lineTo x="22160" y="18204"/>
                <wp:lineTo x="22170" y="-92"/>
                <wp:lineTo x="20883" y="-29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970773">
                      <a:off x="0" y="0"/>
                      <a:ext cx="125730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033E5EF0" wp14:editId="0ACCD9F5">
            <wp:simplePos x="0" y="0"/>
            <wp:positionH relativeFrom="column">
              <wp:posOffset>5257800</wp:posOffset>
            </wp:positionH>
            <wp:positionV relativeFrom="paragraph">
              <wp:posOffset>-114300</wp:posOffset>
            </wp:positionV>
            <wp:extent cx="1600200" cy="1525905"/>
            <wp:effectExtent l="0" t="0" r="0" b="0"/>
            <wp:wrapTight wrapText="bothSides">
              <wp:wrapPolygon edited="0">
                <wp:start x="0" y="0"/>
                <wp:lineTo x="0" y="21213"/>
                <wp:lineTo x="21257" y="21213"/>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52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p>
    <w:p w:rsidR="00D56C48" w:rsidRDefault="00D56C48" w:rsidP="00D5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iandra GD" w:hAnsi="Maiandra GD" w:cs="Century Schoolbook"/>
          <w:b/>
          <w:sz w:val="48"/>
          <w:szCs w:val="48"/>
        </w:rPr>
      </w:pPr>
      <w:r w:rsidRPr="001E102F">
        <w:rPr>
          <w:rFonts w:ascii="Maiandra GD" w:hAnsi="Maiandra GD" w:cs="Century Schoolbook"/>
          <w:b/>
          <w:sz w:val="48"/>
          <w:szCs w:val="48"/>
        </w:rPr>
        <w:t>The Enlightenment</w:t>
      </w:r>
    </w:p>
    <w:p w:rsidR="00307376" w:rsidRPr="00307376" w:rsidRDefault="00307376" w:rsidP="00D5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iandra GD" w:hAnsi="Maiandra GD" w:cs="Century Schoolbook"/>
          <w:b/>
          <w:sz w:val="20"/>
          <w:szCs w:val="48"/>
        </w:rPr>
      </w:pPr>
      <w:r>
        <w:rPr>
          <w:rFonts w:ascii="Maiandra GD" w:hAnsi="Maiandra GD" w:cs="Century Schoolbook"/>
          <w:b/>
          <w:sz w:val="20"/>
          <w:szCs w:val="48"/>
        </w:rPr>
        <w:t>A Reaction to Absolutism</w:t>
      </w:r>
    </w:p>
    <w:p w:rsid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p>
    <w:p w:rsid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p>
    <w:p w:rsid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 xml:space="preserve">Baroque- </w:t>
      </w:r>
      <w:r w:rsidRPr="00E20686">
        <w:rPr>
          <w:rFonts w:ascii="Comic Sans MS" w:hAnsi="Comic Sans MS" w:cs="Century Schoolbook"/>
        </w:rPr>
        <w:t xml:space="preserve">Relating to a grand, ornate style that characterized European painting, music, and architecture in the 1600s and early 1700s.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Checks and Balances-</w:t>
      </w:r>
      <w:r w:rsidRPr="00E20686">
        <w:rPr>
          <w:rFonts w:ascii="Comic Sans MS" w:hAnsi="Comic Sans MS" w:cs="Century Schoolbook"/>
        </w:rPr>
        <w:t xml:space="preserve"> Measures designed to prevent any one branch of government from dominating the others.</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Constitutional Monarchy-</w:t>
      </w:r>
      <w:r w:rsidRPr="00E20686">
        <w:rPr>
          <w:rFonts w:ascii="Comic Sans MS" w:hAnsi="Comic Sans MS" w:cs="Century Schoolbook"/>
        </w:rPr>
        <w:t xml:space="preserve"> A system of governing in which the ruler’s power is limited by law.</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E20686">
        <w:rPr>
          <w:rFonts w:ascii="Comic Sans MS" w:hAnsi="Comic Sans MS" w:cs="Century Schoolbook"/>
          <w:b/>
        </w:rPr>
        <w:t xml:space="preserve">Enlightened Despot- </w:t>
      </w:r>
      <w:r w:rsidRPr="00E20686">
        <w:rPr>
          <w:rFonts w:ascii="Comic Sans MS" w:hAnsi="Comic Sans MS" w:cs="Century Schoolbook"/>
        </w:rPr>
        <w:t>One of the 18</w:t>
      </w:r>
      <w:r w:rsidRPr="00E20686">
        <w:rPr>
          <w:rFonts w:ascii="Comic Sans MS" w:hAnsi="Comic Sans MS" w:cs="Century Schoolbook"/>
          <w:vertAlign w:val="superscript"/>
        </w:rPr>
        <w:t>th</w:t>
      </w:r>
      <w:r w:rsidRPr="00E20686">
        <w:rPr>
          <w:rFonts w:ascii="Comic Sans MS" w:hAnsi="Comic Sans MS" w:cs="Century Schoolbook"/>
        </w:rPr>
        <w:t xml:space="preserve"> century European monarchs who were inspired by Enlightenment ideas to rule justly and respect the rights of subjects.</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E20686">
        <w:rPr>
          <w:rFonts w:ascii="Comic Sans MS" w:hAnsi="Comic Sans MS" w:cs="Century Schoolbook"/>
          <w:b/>
        </w:rPr>
        <w:t xml:space="preserve">Free Market- </w:t>
      </w:r>
      <w:r w:rsidRPr="00E20686">
        <w:rPr>
          <w:rFonts w:ascii="Comic Sans MS" w:hAnsi="Comic Sans MS" w:cs="Century Schoolbook"/>
        </w:rPr>
        <w:t xml:space="preserve">An economy based on supply and demand, with little or no government regulation.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General Will-</w:t>
      </w:r>
      <w:r w:rsidRPr="00E20686">
        <w:rPr>
          <w:rFonts w:ascii="Comic Sans MS" w:hAnsi="Comic Sans MS" w:cs="Century Schoolbook"/>
        </w:rPr>
        <w:t xml:space="preserve"> Made famous by Rousseau; the political philosophy referring to the will of the people as a whole.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Laissez faire-</w:t>
      </w:r>
      <w:r w:rsidRPr="00E20686">
        <w:rPr>
          <w:rFonts w:ascii="Comic Sans MS" w:hAnsi="Comic Sans MS" w:cs="Century Schoolbook"/>
        </w:rPr>
        <w:t xml:space="preserve"> The idea that government should not interfere with or regulate industries and businesses.</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 xml:space="preserve">Natural Laws- </w:t>
      </w:r>
      <w:r w:rsidRPr="00E20686">
        <w:rPr>
          <w:rFonts w:ascii="Comic Sans MS" w:hAnsi="Comic Sans MS" w:cs="Century Schoolbook"/>
        </w:rPr>
        <w:t xml:space="preserve">The use of reason to analyze human nature.  </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rPr>
      </w:pPr>
      <w:r w:rsidRPr="00E20686">
        <w:rPr>
          <w:rFonts w:ascii="Comic Sans MS" w:hAnsi="Comic Sans MS" w:cs="Century Schoolbook"/>
          <w:b/>
        </w:rPr>
        <w:t>Natural Rights-</w:t>
      </w:r>
      <w:r w:rsidRPr="00E20686">
        <w:rPr>
          <w:rFonts w:ascii="Comic Sans MS" w:hAnsi="Comic Sans MS" w:cs="Century Schoolbook"/>
        </w:rPr>
        <w:t xml:space="preserve"> </w:t>
      </w:r>
      <w:r w:rsidR="002A526F" w:rsidRPr="00E20686">
        <w:rPr>
          <w:rFonts w:ascii="Comic Sans MS" w:hAnsi="Comic Sans MS" w:cs="Century Schoolbook"/>
        </w:rPr>
        <w:t xml:space="preserve">According to Locke, rights that all humans are born with: life, liberty, and the right to own property.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Philosophe-</w:t>
      </w:r>
      <w:r w:rsidRPr="00E20686">
        <w:rPr>
          <w:rFonts w:ascii="Comic Sans MS" w:hAnsi="Comic Sans MS" w:cs="Century Schoolbook"/>
        </w:rPr>
        <w:t xml:space="preserve"> One of a group of social thinkers in France during the Enlightenment.</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Prime Minister-</w:t>
      </w:r>
      <w:r w:rsidRPr="00E20686">
        <w:rPr>
          <w:rFonts w:ascii="Comic Sans MS" w:hAnsi="Comic Sans MS" w:cs="Century Schoolbook"/>
        </w:rPr>
        <w:t xml:space="preserve"> </w:t>
      </w:r>
      <w:r w:rsidR="002A526F" w:rsidRPr="00E20686">
        <w:rPr>
          <w:rFonts w:ascii="Comic Sans MS" w:hAnsi="Comic Sans MS" w:cs="Century Schoolbook"/>
        </w:rPr>
        <w:t xml:space="preserve">The executive branch of government in a parliamentary system.  </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Salon-</w:t>
      </w:r>
      <w:r w:rsidRPr="00E20686">
        <w:rPr>
          <w:rFonts w:ascii="Comic Sans MS" w:hAnsi="Comic Sans MS" w:cs="Century Schoolbook"/>
        </w:rPr>
        <w:t xml:space="preserve"> A social gathering of intellectuals and artists, like those held in the homes of wealthy women in Paris and other European cities during the Enlightenment. </w:t>
      </w:r>
      <w:r w:rsidRPr="00E20686">
        <w:rPr>
          <w:rFonts w:ascii="Comic Sans MS" w:hAnsi="Comic Sans MS" w:cs="Century Schoolbook"/>
          <w:b/>
        </w:rPr>
        <w:t xml:space="preserve">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rPr>
      </w:pPr>
      <w:r w:rsidRPr="00E20686">
        <w:rPr>
          <w:rFonts w:ascii="Comic Sans MS" w:hAnsi="Comic Sans MS" w:cs="Century Schoolbook"/>
          <w:b/>
        </w:rPr>
        <w:t>Separation of Powers-</w:t>
      </w:r>
      <w:r w:rsidR="002A526F" w:rsidRPr="00E20686">
        <w:rPr>
          <w:rFonts w:ascii="Comic Sans MS" w:hAnsi="Comic Sans MS" w:cs="Century Schoolbook"/>
        </w:rPr>
        <w:t xml:space="preserve"> Under this model, the state is divided into branches, each with separate and independent powers and areas of responsibility so that no branch has more power than the other branches.  The normal division of branches is into a legislature, an executive, and a judiciary.  </w:t>
      </w:r>
    </w:p>
    <w:p w:rsidR="00FA3E5B" w:rsidRPr="00E20686" w:rsidRDefault="00FA3E5B" w:rsidP="00E206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rPr>
        <w:t>Social Contract-</w:t>
      </w:r>
      <w:r w:rsidRPr="00E20686">
        <w:rPr>
          <w:rFonts w:ascii="Comic Sans MS" w:hAnsi="Comic Sans MS" w:cs="Century Schoolbook"/>
        </w:rPr>
        <w:t xml:space="preserve"> The agreement by which people define and limit their individual rights, thus creating an organized society or government.</w:t>
      </w:r>
      <w:r w:rsidRPr="00E20686">
        <w:rPr>
          <w:rFonts w:ascii="Comic Sans MS" w:hAnsi="Comic Sans MS" w:cs="Century Schoolbook"/>
          <w:b/>
        </w:rPr>
        <w:t xml:space="preserve"> </w:t>
      </w:r>
    </w:p>
    <w:p w:rsidR="00D56C48" w:rsidRPr="00307376" w:rsidRDefault="00FA3E5B" w:rsidP="00FA3E5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sidRPr="00E20686">
        <w:rPr>
          <w:rFonts w:ascii="Comic Sans MS" w:hAnsi="Comic Sans MS" w:cs="Century Schoolbook"/>
          <w:b/>
          <w:i/>
          <w:iCs/>
        </w:rPr>
        <w:t>The Wealth of Nations</w:t>
      </w:r>
      <w:r w:rsidR="00AA41BF" w:rsidRPr="00E20686">
        <w:rPr>
          <w:rFonts w:ascii="Comic Sans MS" w:hAnsi="Comic Sans MS" w:cs="Century Schoolbook"/>
          <w:b/>
          <w:i/>
          <w:iCs/>
        </w:rPr>
        <w:t>-</w:t>
      </w:r>
      <w:r w:rsidR="00D56C48" w:rsidRPr="00E20686">
        <w:rPr>
          <w:rFonts w:ascii="Comic Sans MS" w:hAnsi="Comic Sans MS" w:cs="Century Schoolbook"/>
          <w:i/>
          <w:iCs/>
        </w:rPr>
        <w:t xml:space="preserve"> </w:t>
      </w:r>
      <w:r w:rsidR="00D56C48" w:rsidRPr="00E20686">
        <w:rPr>
          <w:rFonts w:ascii="Comic Sans MS" w:hAnsi="Comic Sans MS" w:cs="Century Schoolbook"/>
          <w:iCs/>
        </w:rPr>
        <w:t xml:space="preserve">In his book </w:t>
      </w:r>
      <w:r w:rsidR="00D56C48" w:rsidRPr="00E20686">
        <w:rPr>
          <w:rFonts w:ascii="Comic Sans MS" w:hAnsi="Comic Sans MS" w:cs="Century Schoolbook"/>
          <w:i/>
          <w:iCs/>
        </w:rPr>
        <w:t>the Wealth of Nations</w:t>
      </w:r>
      <w:r w:rsidR="00D56C48" w:rsidRPr="00E20686">
        <w:rPr>
          <w:rFonts w:ascii="Comic Sans MS" w:hAnsi="Comic Sans MS" w:cs="Century Schoolbook"/>
          <w:iCs/>
        </w:rPr>
        <w:t xml:space="preserve">, Smith argued that if individuals freely followed their own self-interest, the world would be an orderly and progressive place.  </w:t>
      </w:r>
      <w:r w:rsidR="00D56C48" w:rsidRPr="00E20686">
        <w:rPr>
          <w:rFonts w:ascii="Comic Sans MS" w:hAnsi="Comic Sans MS" w:cs="Century Schoolbook"/>
          <w:i/>
          <w:iCs/>
        </w:rPr>
        <w:t>The Wealth of Nations</w:t>
      </w:r>
      <w:r w:rsidR="00D56C48" w:rsidRPr="00E20686">
        <w:rPr>
          <w:rFonts w:ascii="Comic Sans MS" w:hAnsi="Comic Sans MS" w:cs="Century Schoolbook"/>
          <w:iCs/>
        </w:rPr>
        <w:t xml:space="preserve"> defends the idea of a free market economy, where economic liberty guaranteed economic progress.  Government should not interfere in the economy.  </w:t>
      </w:r>
      <w:r w:rsidR="00AA41BF" w:rsidRPr="00E20686">
        <w:rPr>
          <w:rFonts w:ascii="Comic Sans MS" w:hAnsi="Comic Sans MS" w:cs="Century Schoolbook"/>
          <w:b/>
          <w:i/>
          <w:iCs/>
        </w:rPr>
        <w:t xml:space="preserve"> </w:t>
      </w:r>
      <w:r w:rsidRPr="00E20686">
        <w:rPr>
          <w:rFonts w:ascii="Comic Sans MS" w:hAnsi="Comic Sans MS" w:cs="Century Schoolbook"/>
          <w:b/>
          <w:i/>
          <w:iCs/>
        </w:rPr>
        <w:t xml:space="preserve"> </w:t>
      </w:r>
    </w:p>
    <w:p w:rsidR="00D56C48" w:rsidRDefault="00D56C48" w:rsidP="00D5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entury Schoolbook"/>
          <w:b/>
        </w:rPr>
      </w:pPr>
      <w:r>
        <w:rPr>
          <w:rFonts w:ascii="Comic Sans MS" w:hAnsi="Comic Sans MS" w:cs="Century Schoolbook"/>
          <w:b/>
        </w:rPr>
        <w:t>Philosophers of the Enlightenment</w:t>
      </w:r>
    </w:p>
    <w:p w:rsidR="00D56C48" w:rsidRP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entury Schoolbook"/>
          <w:b/>
        </w:rPr>
      </w:pP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t>Adam Smith</w:t>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sidRPr="00FA3E5B">
        <w:rPr>
          <w:rFonts w:ascii="Comic Sans MS" w:hAnsi="Comic Sans MS" w:cs="Century Schoolbook"/>
          <w:b/>
        </w:rPr>
        <w:t xml:space="preserve">Baron de Montesquieu </w:t>
      </w:r>
    </w:p>
    <w:p w:rsidR="00D56C48" w:rsidRPr="00D56C48" w:rsidRDefault="00D56C48" w:rsidP="00FA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sidRPr="00FA3E5B">
        <w:rPr>
          <w:rFonts w:ascii="Comic Sans MS" w:hAnsi="Comic Sans MS" w:cs="Century Schoolbook"/>
          <w:b/>
        </w:rPr>
        <w:t xml:space="preserve">Jean-Jacques Rousseau </w:t>
      </w:r>
      <w:r>
        <w:rPr>
          <w:rFonts w:ascii="Comic Sans MS" w:hAnsi="Comic Sans MS" w:cs="Helvetica"/>
          <w:b/>
        </w:rPr>
        <w:tab/>
      </w:r>
      <w:r>
        <w:rPr>
          <w:rFonts w:ascii="Comic Sans MS" w:hAnsi="Comic Sans MS" w:cs="Helvetica"/>
          <w:b/>
        </w:rPr>
        <w:tab/>
      </w:r>
      <w:r w:rsidRPr="00FA3E5B">
        <w:rPr>
          <w:rFonts w:ascii="Comic Sans MS" w:hAnsi="Comic Sans MS" w:cs="Century Schoolbook"/>
          <w:b/>
        </w:rPr>
        <w:t xml:space="preserve">John Locke </w:t>
      </w:r>
    </w:p>
    <w:p w:rsidR="006056BC" w:rsidRPr="00827B4B" w:rsidRDefault="00D56C48" w:rsidP="00827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rPr>
      </w:pP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Pr>
          <w:rFonts w:ascii="Comic Sans MS" w:hAnsi="Comic Sans MS" w:cs="Century Schoolbook"/>
          <w:b/>
        </w:rPr>
        <w:tab/>
      </w:r>
      <w:r w:rsidR="00FA3E5B" w:rsidRPr="00FA3E5B">
        <w:rPr>
          <w:rFonts w:ascii="Comic Sans MS" w:hAnsi="Comic Sans MS" w:cs="Century Schoolbook"/>
          <w:b/>
        </w:rPr>
        <w:t xml:space="preserve">Thomas Hobbes </w:t>
      </w:r>
      <w:r>
        <w:rPr>
          <w:rFonts w:ascii="Comic Sans MS" w:hAnsi="Comic Sans MS" w:cs="Helvetica"/>
          <w:b/>
        </w:rPr>
        <w:tab/>
      </w:r>
      <w:r>
        <w:rPr>
          <w:rFonts w:ascii="Comic Sans MS" w:hAnsi="Comic Sans MS" w:cs="Helvetica"/>
          <w:b/>
        </w:rPr>
        <w:tab/>
      </w:r>
      <w:r>
        <w:rPr>
          <w:rFonts w:ascii="Comic Sans MS" w:hAnsi="Comic Sans MS" w:cs="Helvetica"/>
          <w:b/>
        </w:rPr>
        <w:tab/>
      </w:r>
      <w:r>
        <w:rPr>
          <w:rFonts w:ascii="Comic Sans MS" w:hAnsi="Comic Sans MS" w:cs="Helvetica"/>
          <w:b/>
        </w:rPr>
        <w:tab/>
      </w:r>
      <w:r w:rsidR="00FA3E5B" w:rsidRPr="00FA3E5B">
        <w:rPr>
          <w:rFonts w:ascii="Comic Sans MS" w:hAnsi="Comic Sans MS" w:cs="Century Schoolbook"/>
          <w:b/>
        </w:rPr>
        <w:t xml:space="preserve">Voltaire </w:t>
      </w:r>
    </w:p>
    <w:sectPr w:rsidR="006056BC" w:rsidRPr="00827B4B" w:rsidSect="00FA3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C3D"/>
    <w:multiLevelType w:val="hybridMultilevel"/>
    <w:tmpl w:val="4EC07992"/>
    <w:lvl w:ilvl="0" w:tplc="64BC18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5B"/>
    <w:rsid w:val="00183B5A"/>
    <w:rsid w:val="001E102F"/>
    <w:rsid w:val="002A526F"/>
    <w:rsid w:val="00307376"/>
    <w:rsid w:val="006056BC"/>
    <w:rsid w:val="007A69E0"/>
    <w:rsid w:val="00827B4B"/>
    <w:rsid w:val="009472BD"/>
    <w:rsid w:val="00AA41BF"/>
    <w:rsid w:val="00B55EBE"/>
    <w:rsid w:val="00D56C48"/>
    <w:rsid w:val="00E20686"/>
    <w:rsid w:val="00FA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72E59D1-59DD-4913-A8D6-1FE68C93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C48"/>
    <w:rPr>
      <w:rFonts w:ascii="Lucida Grande" w:hAnsi="Lucida Grande" w:cs="Lucida Grande"/>
      <w:sz w:val="18"/>
      <w:szCs w:val="18"/>
    </w:rPr>
  </w:style>
  <w:style w:type="paragraph" w:styleId="ListParagraph">
    <w:name w:val="List Paragraph"/>
    <w:basedOn w:val="Normal"/>
    <w:uiPriority w:val="34"/>
    <w:qFormat/>
    <w:rsid w:val="00E2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Suchopar</dc:creator>
  <cp:keywords/>
  <dc:description/>
  <cp:lastModifiedBy>Frances Conway</cp:lastModifiedBy>
  <cp:revision>2</cp:revision>
  <dcterms:created xsi:type="dcterms:W3CDTF">2018-06-05T14:15:00Z</dcterms:created>
  <dcterms:modified xsi:type="dcterms:W3CDTF">2018-06-05T14:15:00Z</dcterms:modified>
</cp:coreProperties>
</file>